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56" w:rsidRPr="00A66C56" w:rsidRDefault="00A66C56" w:rsidP="00A66C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65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A66C56" w:rsidRPr="00A66C56" w:rsidTr="00A66C56">
        <w:trPr>
          <w:trHeight w:val="132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C56" w:rsidRPr="00A66C56" w:rsidRDefault="00A66C56" w:rsidP="00A6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1. </w:t>
            </w:r>
            <w:r w:rsidRPr="00A66C5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Основная цель диспансеризации взрослого населения </w:t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- раннее выявление факторов риска и наиболее вероятных хронических неинфекционных заболеваний, являющихся </w:t>
            </w:r>
            <w:proofErr w:type="gramStart"/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основ-ной</w:t>
            </w:r>
            <w:proofErr w:type="gramEnd"/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причиной инвалидности и преждевременной смертности населения, к которым относятся: болезни системы кровообращения, злокачественные новообразования, сахарный диабет, хронические болезни лёгких.</w:t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bookmarkStart w:id="0" w:name="_GoBack"/>
            <w:bookmarkEnd w:id="0"/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Указанные болезни обуславливают более 75% всей смертности населения нашей страны. Диспансеризация также направлена на выявление и коррекцию основных факторов риска развития указанных заболеваний, к которым относятся: повышенный уровень артериального давления, повышенные уровни холестерина и глюкозы в крови, пагубное потребление алкоголя и курение табака, нерациональное питание, низкая физическая активность и ожирение.</w:t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Важной особенностью диспансеризации является не только раннее выявление хронических неинфекционных заболеваний и факторов риска их развития, но и проведение всем гражданам, имеющим указанные факторы риска и очень высокий сердечно-сосудистый рис</w:t>
            </w:r>
            <w:proofErr w:type="gramStart"/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к-</w:t>
            </w:r>
            <w:proofErr w:type="gramEnd"/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индивидуального углублённого профилактического консультирования. Такие активные профилактические вмешательства позволяют достаточно быстро и в значительной степени снизить вероятность развития у каждого конкретного человека опасных хронических заболеваний, а у лиц, страдающих такими заболеваниями, значительно уменьшить тяжесть течения заболевания. При подозрении на заболевание человека будут направлять на 2 этап диспансеризации для углублённого обследования. Каждый взрослый человек от 21 года, который имеет медицинский полис, независимо от статуса 1 раз в 3 года может пройти диспансеризацию. Это значит, что</w:t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66C5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shd w:val="clear" w:color="auto" w:fill="FFFFFF"/>
                <w:lang w:eastAsia="ru-RU"/>
              </w:rPr>
              <w:t>в 2015 году подлежат диспансеризации люди, которые родились в 1994, 1991, 1988, 1985, 1982, 1979, 1976, 1973, 1970, 1967, 1964, 1961, 1958, 1955, 1952, 1949, 1946, 1943, 1940, 1937, 1934, 1931, 1928, 1925, 1922, 1919, 1916 году.</w:t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2. </w:t>
            </w:r>
            <w:r w:rsidRPr="00A66C5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Где и когда можно пройти диспансеризацию?</w:t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Граждане проходят </w:t>
            </w:r>
            <w:proofErr w:type="spellStart"/>
            <w:proofErr w:type="gramStart"/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диспансериза-ции</w:t>
            </w:r>
            <w:proofErr w:type="spellEnd"/>
            <w:proofErr w:type="gramEnd"/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в медицинской организации по месту жительства, работы, учёбы или по выбору </w:t>
            </w:r>
            <w:proofErr w:type="spellStart"/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гражда-нина</w:t>
            </w:r>
            <w:proofErr w:type="spellEnd"/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в которой они получают первичную медицинскую помощь. Тем, кто решил проверить своё здоровье, необходимо обратиться в поликлинику на свой терапевтический участок. Там вы </w:t>
            </w:r>
            <w:proofErr w:type="gramStart"/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проходите</w:t>
            </w:r>
            <w:proofErr w:type="gramEnd"/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краткое профилактическое консультирование и вас направят на обследования. Медицинское обследование будет назначаться строго по индивидуальной программе, то есть, объём обследования будет зависеть от пола, возраста, выявленных факторов риска и группы здоровья. Большинство обследований, которые были проведены в течение последнего года, будут засчитываться, и человеку не надо проходить их дважды.</w:t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3. </w:t>
            </w:r>
            <w:r w:rsidRPr="00A66C5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Сколько времени занимает прохождение диспансеризации?</w:t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Прохождение </w:t>
            </w:r>
            <w:proofErr w:type="spellStart"/>
            <w:proofErr w:type="gramStart"/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обсле-дования</w:t>
            </w:r>
            <w:proofErr w:type="spellEnd"/>
            <w:proofErr w:type="gramEnd"/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1 этапа диспансеризации требует 2 визита: </w:t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1-й визит занимает ориентировочно 3 -6 часов, </w:t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2-й - проводится через 1-6 дней (зависит от длительности времени необходимого для получения результатов исследований) к участковому врачу для заключительного осмотра и подведения итогов диспансеризации. </w:t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Если по результатам первого этапа диспансеризации у Вас выявлено подозрение на наличие хронического заболевания или высокий суммарный </w:t>
            </w:r>
            <w:proofErr w:type="gramStart"/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сердечно-сосудистый</w:t>
            </w:r>
            <w:proofErr w:type="gramEnd"/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риск, то участковый врач направит на 2-й этап диспансеризации.</w:t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4. </w:t>
            </w:r>
            <w:r w:rsidRPr="00A66C5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Как пройти диспансеризацию работающему человеку? </w:t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Согласно статьи</w:t>
            </w:r>
            <w:proofErr w:type="gramEnd"/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№24 Федерального закона РФ от 21.11.2011 г. №323-ФЗ «Об основах охраны здоровья граждан в РФ» работодатели обязаны обеспечить условия для прохождения работниками медосмотров и диспансеризации, а также беспрепятственно отпускать работников для их прохождения.</w:t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5. </w:t>
            </w:r>
            <w:r w:rsidRPr="00A66C5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Какая подготовка нужна для прохождения диспансеризации?</w:t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Подготовка для 1-го этапа диспансеризации:</w:t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- в поликлинику желательно прийти утром на голодный желудок до выполнения каких-либо физических нагрузок в </w:t>
            </w:r>
            <w:proofErr w:type="spellStart"/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т.ч</w:t>
            </w:r>
            <w:proofErr w:type="spellEnd"/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 и физзарядки;</w:t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- взять с собой утреннюю порцию мочи в объёме 100-150 мл;</w:t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- лицам в возрасте 45 лет и старше для исследования кала на скрытую кровь в течение 3 суток перед диспансеризацией не есть мясную пищу, яблоки, зелёный лук, сладкий болгарский перец, огурцы, цветную капусту, отказаться от любых слабительных средств и клизм;</w:t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- мужчинам в возрасте 50 лет воздержаться от прохождения диспансеризации в течение 7-10 дней после любых воздействий на предстательную железу механического характера;</w:t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Если Вы в текущем или предшествующем году проходили медицинские исследования, то возьмите документы, подтверждающие это.</w:t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Объём подготовки прохождения 2-го этапа диспансеризации Вам объяснит участковый врач.</w:t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6. </w:t>
            </w:r>
            <w:r w:rsidRPr="00A66C5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Какой документ получает гражданин по результатам прохождения диспансеризации?</w:t>
            </w:r>
            <w:r w:rsidRPr="00A66C5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shd w:val="clear" w:color="auto" w:fill="FFFFFF"/>
                <w:lang w:eastAsia="ru-RU"/>
              </w:rPr>
              <w:br/>
            </w:r>
          </w:p>
          <w:p w:rsidR="00A66C56" w:rsidRPr="00A66C56" w:rsidRDefault="00A66C56" w:rsidP="00A66C56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6C5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ru-RU"/>
              </w:rPr>
              <w:lastRenderedPageBreak/>
              <w:t>Каждому гражданину, прошедшему диспансеризацию выдаётся ПАСПОРТ ЗДОРОВЬЯ, в который вносятся заключения и рекомендации по результатам проведенного обследования.</w:t>
            </w:r>
          </w:p>
          <w:p w:rsidR="00A66C56" w:rsidRPr="00A66C56" w:rsidRDefault="00A66C56" w:rsidP="00A6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преждевременной смертности населения или выявить их на ранней стадии развития, когда их лечение наиболее эффективно. Но без инициативы о собственном здоровье самого человека медицина бессильна.</w:t>
            </w:r>
            <w:r w:rsidRPr="00A66C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66C5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shd w:val="clear" w:color="auto" w:fill="FFFFFF"/>
                <w:lang w:eastAsia="ru-RU"/>
              </w:rPr>
              <w:br/>
            </w:r>
          </w:p>
          <w:p w:rsidR="00A66C56" w:rsidRPr="00A66C56" w:rsidRDefault="00A66C56" w:rsidP="00A66C56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66C5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ru-RU"/>
              </w:rPr>
              <w:t>Если мы хотим быть здоровыми, надо начинать с себя!</w:t>
            </w:r>
          </w:p>
          <w:p w:rsidR="00A66C56" w:rsidRPr="00A66C56" w:rsidRDefault="00A66C56" w:rsidP="00A66C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047A7" w:rsidRDefault="009047A7"/>
    <w:sectPr w:rsidR="009047A7" w:rsidSect="0090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56"/>
    <w:rsid w:val="009047A7"/>
    <w:rsid w:val="00A66C56"/>
    <w:rsid w:val="00DE7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88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072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66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25902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18667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21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767</Words>
  <Characters>4377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Наталья</dc:creator>
  <cp:keywords/>
  <dc:description/>
  <cp:lastModifiedBy>Евсеева Наталья</cp:lastModifiedBy>
  <cp:revision>2</cp:revision>
  <dcterms:created xsi:type="dcterms:W3CDTF">2017-03-27T13:01:00Z</dcterms:created>
  <dcterms:modified xsi:type="dcterms:W3CDTF">2017-03-27T13:04:00Z</dcterms:modified>
</cp:coreProperties>
</file>